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31E099F6" w:rsidR="001855FE" w:rsidRPr="00D919F0" w:rsidRDefault="005C270B" w:rsidP="005C270B">
            <w:pPr>
              <w:rPr>
                <w:rFonts w:ascii="Arial" w:hAnsi="Arial" w:cs="Arial"/>
              </w:rPr>
            </w:pPr>
            <w:r w:rsidRPr="005C270B">
              <w:rPr>
                <w:rFonts w:ascii="Arial" w:hAnsi="Arial" w:cs="Arial"/>
              </w:rPr>
              <w:t xml:space="preserve">Seismology, Earthquake Engineering, and Tsunami Disaster Mitigation  </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398752A4" w:rsidR="00DE3F5F" w:rsidRPr="00D919F0" w:rsidRDefault="005C270B" w:rsidP="004C7A41">
            <w:pPr>
              <w:snapToGrid w:val="0"/>
              <w:spacing w:beforeLines="50" w:before="146"/>
              <w:rPr>
                <w:rFonts w:ascii="Arial" w:hAnsi="Arial" w:cs="Arial"/>
                <w:szCs w:val="21"/>
              </w:rPr>
            </w:pPr>
            <w:r w:rsidRPr="005C270B">
              <w:rPr>
                <w:rFonts w:ascii="Arial" w:hAnsi="Arial" w:cs="Arial"/>
              </w:rPr>
              <w:t>202411750J001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50B8700D" w:rsidR="002A6A34" w:rsidRPr="00D919F0" w:rsidRDefault="004E0B89" w:rsidP="006B375A">
            <w:pPr>
              <w:spacing w:beforeLines="50" w:before="146"/>
              <w:jc w:val="center"/>
              <w:rPr>
                <w:rFonts w:ascii="Arial" w:hAnsi="Arial" w:cs="Arial"/>
              </w:rPr>
            </w:pPr>
            <w:r>
              <w:rPr>
                <w:rFonts w:ascii="Arial" w:hAnsi="Arial" w:cs="Arial" w:hint="eastAsia"/>
              </w:rPr>
              <w:t>28/09/2025</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43D053F8" w:rsidR="002A6A34" w:rsidRPr="00D919F0" w:rsidRDefault="004E0B89" w:rsidP="006B375A">
            <w:pPr>
              <w:spacing w:beforeLines="50" w:before="146"/>
              <w:jc w:val="center"/>
              <w:rPr>
                <w:rFonts w:ascii="Arial" w:hAnsi="Arial" w:cs="Arial" w:hint="eastAsia"/>
              </w:rPr>
            </w:pPr>
            <w:r>
              <w:rPr>
                <w:rFonts w:ascii="Arial" w:hAnsi="Arial" w:cs="Arial" w:hint="eastAsia"/>
              </w:rPr>
              <w:t>12/09/2026</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proofErr w:type="gramStart"/>
      <w:r w:rsidR="001B5406" w:rsidRPr="00EB26DA">
        <w:rPr>
          <w:rFonts w:ascii="Arial" w:hAnsi="Arial" w:cs="Arial"/>
          <w:b/>
          <w:sz w:val="22"/>
          <w:szCs w:val="22"/>
        </w:rPr>
        <w:t>A</w:t>
      </w:r>
      <w:r w:rsidRPr="00EB26DA">
        <w:rPr>
          <w:rFonts w:ascii="Arial" w:hAnsi="Arial" w:cs="Arial"/>
          <w:b/>
          <w:sz w:val="22"/>
          <w:szCs w:val="22"/>
        </w:rPr>
        <w:t>pplicant</w:t>
      </w:r>
      <w:proofErr w:type="gramEnd"/>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4DD6AF2">
              <v:rect id="Rectangle 5"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strokeweight="1pt" w14:anchorId="0D18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v:textbox inset="0,0,0,0">
                  <w:txbxContent>
                    <w:p w:rsidR="009A6FF1" w:rsidRDefault="009A6FF1" w14:paraId="672A6659" w14:textId="77777777">
                      <w:pPr>
                        <w:pStyle w:val="a7"/>
                        <w:spacing w:line="240" w:lineRule="exact"/>
                        <w:rPr>
                          <w:rFonts w:ascii="Arial" w:hAnsi="Arial" w:cs="Arial"/>
                          <w:sz w:val="18"/>
                          <w:szCs w:val="18"/>
                          <w:lang w:eastAsia="ja-JP"/>
                        </w:rPr>
                      </w:pPr>
                    </w:p>
                    <w:p w:rsidR="009A6FF1" w:rsidRDefault="009A6FF1" w14:paraId="70B3AA14" w14:textId="495CD026">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rsidR="009A6FF1" w:rsidRDefault="009A6FF1" w14:paraId="07829EF7" w14:textId="1E516A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rsidR="009A6FF1" w:rsidRDefault="009A6FF1" w14:paraId="0A37501D" w14:textId="77777777">
                      <w:pPr>
                        <w:pStyle w:val="a7"/>
                        <w:spacing w:line="240" w:lineRule="exact"/>
                        <w:rPr>
                          <w:rFonts w:ascii="Arial" w:hAnsi="Arial" w:cs="Arial"/>
                          <w:sz w:val="18"/>
                          <w:szCs w:val="18"/>
                        </w:rPr>
                      </w:pPr>
                    </w:p>
                    <w:p w:rsidR="009A6FF1" w:rsidRDefault="009A6FF1" w14:paraId="0F4CE97E" w14:textId="77777777">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rsidR="009A6FF1" w:rsidRDefault="009A6FF1" w14:paraId="6EC2F10E" w14:textId="347B599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rsidRPr="00E50972" w:rsidR="009A6FF1" w:rsidRDefault="009A6FF1" w14:paraId="5DAB6C7B" w14:textId="14932C8D">
                      <w:pPr>
                        <w:pStyle w:val="a7"/>
                        <w:spacing w:line="240" w:lineRule="exact"/>
                        <w:rPr>
                          <w:rFonts w:ascii="Arial" w:hAnsi="Arial" w:cs="Arial"/>
                          <w:sz w:val="18"/>
                          <w:szCs w:val="18"/>
                          <w:lang w:eastAsia="ja-JP"/>
                        </w:rPr>
                      </w:pPr>
                    </w:p>
                    <w:p w:rsidRPr="00E50972" w:rsidR="009A6FF1" w:rsidRDefault="009A6FF1" w14:paraId="4C6F2F26" w14:textId="6AA5177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8B43" w14:textId="77777777" w:rsidR="00447451" w:rsidRDefault="00447451">
      <w:r>
        <w:separator/>
      </w:r>
    </w:p>
  </w:endnote>
  <w:endnote w:type="continuationSeparator" w:id="0">
    <w:p w14:paraId="5529AD70" w14:textId="77777777" w:rsidR="00447451" w:rsidRDefault="00447451">
      <w:r>
        <w:continuationSeparator/>
      </w:r>
    </w:p>
  </w:endnote>
  <w:endnote w:type="continuationNotice" w:id="1">
    <w:p w14:paraId="13007D96" w14:textId="77777777" w:rsidR="00447451" w:rsidRDefault="00447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7432" w14:textId="77777777" w:rsidR="00447451" w:rsidRDefault="00447451">
      <w:r>
        <w:separator/>
      </w:r>
    </w:p>
  </w:footnote>
  <w:footnote w:type="continuationSeparator" w:id="0">
    <w:p w14:paraId="0610D330" w14:textId="77777777" w:rsidR="00447451" w:rsidRDefault="00447451">
      <w:r>
        <w:continuationSeparator/>
      </w:r>
    </w:p>
  </w:footnote>
  <w:footnote w:type="continuationNotice" w:id="1">
    <w:p w14:paraId="7FB1B386" w14:textId="77777777" w:rsidR="00447451" w:rsidRDefault="00447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0A6A"/>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1FEE"/>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51"/>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0B89"/>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610F"/>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270B"/>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6F5AE1"/>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690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568"/>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22" ma:contentTypeDescription="Create a new document." ma:contentTypeScope="" ma:versionID="7208efbd9ffcd0ebad414ecf5cba8029">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2c9a7afacbddd88a524117d5115de079"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102E82-A631-44EC-9675-83B4ED84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3023</Words>
  <Characters>17236</Characters>
  <Application>Microsoft Office Word</Application>
  <DocSecurity>0</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Mitsuya, Sayuri[三津谷 沙友里]</cp:lastModifiedBy>
  <cp:revision>16</cp:revision>
  <cp:lastPrinted>2023-04-11T18:05:00Z</cp:lastPrinted>
  <dcterms:created xsi:type="dcterms:W3CDTF">2023-11-01T16:06:00Z</dcterms:created>
  <dcterms:modified xsi:type="dcterms:W3CDTF">2025-01-15T06:29:00Z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