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2412" w14:textId="2DA894D3" w:rsidR="004B00A7" w:rsidRPr="00C17962" w:rsidRDefault="004B00A7" w:rsidP="004B00A7">
      <w:pPr>
        <w:tabs>
          <w:tab w:val="left" w:pos="851"/>
          <w:tab w:val="left" w:pos="1134"/>
        </w:tabs>
        <w:ind w:left="5670"/>
        <w:rPr>
          <w:lang w:val="ky-KG"/>
        </w:rPr>
      </w:pPr>
      <w:r w:rsidRPr="00C17962">
        <w:rPr>
          <w:lang w:val="ky-KG"/>
        </w:rPr>
        <w:t xml:space="preserve">Приложение </w:t>
      </w:r>
      <w:r w:rsidR="008E4172">
        <w:rPr>
          <w:lang w:val="ky-KG"/>
        </w:rPr>
        <w:t>4</w:t>
      </w:r>
    </w:p>
    <w:p w14:paraId="2E01919E" w14:textId="77777777" w:rsidR="004B00A7" w:rsidRPr="00C17962" w:rsidRDefault="004B00A7" w:rsidP="004B00A7">
      <w:pPr>
        <w:ind w:left="5670"/>
        <w:rPr>
          <w:lang w:val="ky-KG"/>
        </w:rPr>
      </w:pPr>
      <w:r w:rsidRPr="00C17962">
        <w:rPr>
          <w:lang w:val="ky-KG"/>
        </w:rPr>
        <w:t xml:space="preserve">к приказу Государственного агентства </w:t>
      </w:r>
    </w:p>
    <w:p w14:paraId="0D3C3464" w14:textId="77777777" w:rsidR="004B00A7" w:rsidRPr="00C17962" w:rsidRDefault="004B00A7" w:rsidP="004B00A7">
      <w:pPr>
        <w:ind w:left="5670"/>
        <w:rPr>
          <w:lang w:val="ky-KG"/>
        </w:rPr>
      </w:pPr>
      <w:r w:rsidRPr="00C17962">
        <w:rPr>
          <w:lang w:val="ky-KG"/>
        </w:rPr>
        <w:t xml:space="preserve">по делам государственной службы </w:t>
      </w:r>
    </w:p>
    <w:p w14:paraId="59B29992" w14:textId="77777777" w:rsidR="004B00A7" w:rsidRPr="00C17962" w:rsidRDefault="004B00A7" w:rsidP="004B00A7">
      <w:pPr>
        <w:ind w:left="5670"/>
        <w:rPr>
          <w:lang w:val="ky-KG"/>
        </w:rPr>
      </w:pPr>
      <w:r w:rsidRPr="00C17962">
        <w:rPr>
          <w:lang w:val="ky-KG"/>
        </w:rPr>
        <w:t xml:space="preserve">и местного самоуправления </w:t>
      </w:r>
    </w:p>
    <w:p w14:paraId="33BA6D8D" w14:textId="77777777" w:rsidR="004B00A7" w:rsidRPr="00C17962" w:rsidRDefault="004B00A7" w:rsidP="004B00A7">
      <w:pPr>
        <w:tabs>
          <w:tab w:val="left" w:pos="851"/>
          <w:tab w:val="left" w:pos="1134"/>
        </w:tabs>
        <w:ind w:left="5670"/>
        <w:rPr>
          <w:lang w:val="ky-KG"/>
        </w:rPr>
      </w:pPr>
      <w:r w:rsidRPr="00C17962">
        <w:rPr>
          <w:lang w:val="ky-KG"/>
        </w:rPr>
        <w:t xml:space="preserve">при Кабинете Министров КР   </w:t>
      </w:r>
    </w:p>
    <w:p w14:paraId="50002751" w14:textId="49E9E262" w:rsidR="004B00A7" w:rsidRDefault="004B00A7" w:rsidP="004B00A7">
      <w:pPr>
        <w:ind w:left="4248" w:firstLine="708"/>
        <w:jc w:val="center"/>
        <w:rPr>
          <w:lang w:val="ky-KG"/>
        </w:rPr>
      </w:pPr>
      <w:r w:rsidRPr="006B5E58">
        <w:rPr>
          <w:lang w:val="ky-KG"/>
        </w:rPr>
        <w:t>№ 308 от 2 ноября 2023 года</w:t>
      </w:r>
    </w:p>
    <w:p w14:paraId="2C9EA77D" w14:textId="77777777" w:rsidR="004B00A7" w:rsidRDefault="004B00A7" w:rsidP="004B00A7">
      <w:pPr>
        <w:ind w:left="4248" w:firstLine="708"/>
        <w:jc w:val="center"/>
        <w:rPr>
          <w:b/>
          <w:bCs/>
          <w:color w:val="000000" w:themeColor="text1"/>
          <w:sz w:val="26"/>
          <w:szCs w:val="26"/>
        </w:rPr>
      </w:pPr>
    </w:p>
    <w:p w14:paraId="72C89650" w14:textId="24A4593C" w:rsidR="00F01AFE" w:rsidRPr="00AE524A" w:rsidRDefault="00F01AFE" w:rsidP="00F01AFE">
      <w:pPr>
        <w:jc w:val="center"/>
        <w:rPr>
          <w:b/>
          <w:color w:val="000000" w:themeColor="text1"/>
          <w:sz w:val="26"/>
          <w:szCs w:val="26"/>
        </w:rPr>
      </w:pPr>
      <w:r w:rsidRPr="00AE524A">
        <w:rPr>
          <w:b/>
          <w:bCs/>
          <w:color w:val="000000" w:themeColor="text1"/>
          <w:sz w:val="26"/>
          <w:szCs w:val="26"/>
        </w:rPr>
        <w:t xml:space="preserve">Для должности </w:t>
      </w:r>
      <w:r w:rsidRPr="00AE524A">
        <w:rPr>
          <w:b/>
          <w:color w:val="000000" w:themeColor="text1"/>
          <w:sz w:val="26"/>
          <w:szCs w:val="26"/>
        </w:rPr>
        <w:t xml:space="preserve">главы </w:t>
      </w:r>
      <w:proofErr w:type="spellStart"/>
      <w:r w:rsidRPr="00AE524A">
        <w:rPr>
          <w:b/>
          <w:color w:val="000000" w:themeColor="text1"/>
          <w:sz w:val="26"/>
          <w:szCs w:val="26"/>
        </w:rPr>
        <w:t>айыл</w:t>
      </w:r>
      <w:proofErr w:type="spellEnd"/>
      <w:r w:rsidRPr="00AE524A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E524A">
        <w:rPr>
          <w:b/>
          <w:color w:val="000000" w:themeColor="text1"/>
          <w:sz w:val="26"/>
          <w:szCs w:val="26"/>
        </w:rPr>
        <w:t>окмоту</w:t>
      </w:r>
      <w:proofErr w:type="spellEnd"/>
    </w:p>
    <w:p w14:paraId="143B5FFE" w14:textId="77777777" w:rsidR="00F01AFE" w:rsidRPr="00AE524A" w:rsidRDefault="00F01AFE" w:rsidP="00F01AFE">
      <w:pPr>
        <w:jc w:val="center"/>
        <w:rPr>
          <w:b/>
          <w:color w:val="000000" w:themeColor="text1"/>
          <w:sz w:val="26"/>
          <w:szCs w:val="26"/>
        </w:rPr>
      </w:pPr>
    </w:p>
    <w:p w14:paraId="44DE6086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Конституция Кыргызской Республики.</w:t>
      </w:r>
    </w:p>
    <w:p w14:paraId="2229D8F0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Конституционный Закон Кыргызской Республики «О Кабинете Министров Кыргызской Республики».</w:t>
      </w:r>
    </w:p>
    <w:p w14:paraId="3A742403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Конституционный Закон Кыргызской Республики «О государственном языке Кыргызской Республики».</w:t>
      </w:r>
    </w:p>
    <w:p w14:paraId="1496631B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Бюджетный кодекс Кыргызской Республики.</w:t>
      </w:r>
    </w:p>
    <w:p w14:paraId="6864B861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 государственной гражданской службе и муниципальной службе».</w:t>
      </w:r>
    </w:p>
    <w:p w14:paraId="7B025C91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 нормативных правовых актах Кыргызской Республики».</w:t>
      </w:r>
    </w:p>
    <w:p w14:paraId="24A62621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 порядке рассмотрения обращений граждан».</w:t>
      </w:r>
    </w:p>
    <w:p w14:paraId="151198C8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 государственных гарантиях равных прав и равных возможностей для мужчин и женщин».</w:t>
      </w:r>
    </w:p>
    <w:p w14:paraId="5F1EED7F" w14:textId="7777777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 противодействии коррупции».</w:t>
      </w:r>
    </w:p>
    <w:p w14:paraId="408A0DDC" w14:textId="38872CB7" w:rsidR="00F01AFE" w:rsidRPr="00AE524A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</w:t>
      </w:r>
      <w:r w:rsidRPr="00AE524A">
        <w:rPr>
          <w:bCs/>
          <w:color w:val="000000" w:themeColor="text1"/>
          <w:spacing w:val="5"/>
          <w:sz w:val="26"/>
          <w:szCs w:val="26"/>
          <w:shd w:val="clear" w:color="auto" w:fill="FFFFFF"/>
        </w:rPr>
        <w:t>О местной государственной администрации и органах местного самоуправления»</w:t>
      </w:r>
      <w:r w:rsidR="001216D4">
        <w:rPr>
          <w:bCs/>
          <w:color w:val="000000" w:themeColor="text1"/>
          <w:spacing w:val="5"/>
          <w:sz w:val="26"/>
          <w:szCs w:val="26"/>
          <w:shd w:val="clear" w:color="auto" w:fill="FFFFFF"/>
        </w:rPr>
        <w:t>.</w:t>
      </w:r>
    </w:p>
    <w:p w14:paraId="0B4279E8" w14:textId="77777777" w:rsidR="00F01AFE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color w:val="000000" w:themeColor="text1"/>
          <w:sz w:val="26"/>
          <w:szCs w:val="26"/>
        </w:rPr>
      </w:pPr>
      <w:r w:rsidRPr="00AE524A">
        <w:rPr>
          <w:color w:val="000000" w:themeColor="text1"/>
          <w:sz w:val="26"/>
          <w:szCs w:val="26"/>
        </w:rPr>
        <w:t>Закон Кыргызской Республики «Об административно-территориальном устройстве Кыргызской Республики».</w:t>
      </w:r>
    </w:p>
    <w:p w14:paraId="104B699D" w14:textId="77777777" w:rsidR="00F01AFE" w:rsidRPr="00585A3E" w:rsidRDefault="008E4172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hyperlink r:id="rId5" w:history="1">
        <w:r w:rsidR="00F01AFE" w:rsidRPr="00D84152">
          <w:rPr>
            <w:rStyle w:val="a4"/>
            <w:color w:val="auto"/>
            <w:sz w:val="26"/>
            <w:szCs w:val="26"/>
            <w:u w:val="none"/>
          </w:rPr>
          <w:t>Закон</w:t>
        </w:r>
        <w:r w:rsidR="00F01AFE" w:rsidRPr="00585A3E">
          <w:rPr>
            <w:rStyle w:val="a4"/>
            <w:sz w:val="26"/>
            <w:szCs w:val="26"/>
          </w:rPr>
          <w:t xml:space="preserve"> </w:t>
        </w:r>
        <w:r w:rsidR="00F01AFE" w:rsidRPr="00585A3E">
          <w:rPr>
            <w:sz w:val="26"/>
            <w:szCs w:val="26"/>
          </w:rPr>
          <w:t>Кыргызской Республики «</w:t>
        </w:r>
        <w:r w:rsidR="00F01AFE" w:rsidRPr="00D84152">
          <w:rPr>
            <w:rStyle w:val="a4"/>
            <w:color w:val="auto"/>
            <w:sz w:val="26"/>
            <w:szCs w:val="26"/>
            <w:u w:val="none"/>
          </w:rPr>
          <w:t>Об образовании</w:t>
        </w:r>
      </w:hyperlink>
      <w:r w:rsidR="00F01AFE" w:rsidRPr="00585A3E">
        <w:rPr>
          <w:sz w:val="26"/>
          <w:szCs w:val="26"/>
        </w:rPr>
        <w:t>».</w:t>
      </w:r>
    </w:p>
    <w:p w14:paraId="381F6595" w14:textId="384FD97C" w:rsidR="00F01AFE" w:rsidRPr="001216D4" w:rsidRDefault="008E4172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Style w:val="a4"/>
          <w:color w:val="auto"/>
          <w:sz w:val="26"/>
          <w:szCs w:val="26"/>
        </w:rPr>
      </w:pPr>
      <w:hyperlink r:id="rId6" w:history="1">
        <w:r w:rsidR="00F01AFE" w:rsidRPr="00D84152">
          <w:rPr>
            <w:rStyle w:val="a4"/>
            <w:color w:val="auto"/>
            <w:sz w:val="26"/>
            <w:szCs w:val="26"/>
            <w:u w:val="none"/>
          </w:rPr>
          <w:t xml:space="preserve">Закон </w:t>
        </w:r>
        <w:r w:rsidR="00F01AFE" w:rsidRPr="00585A3E">
          <w:rPr>
            <w:sz w:val="26"/>
            <w:szCs w:val="26"/>
          </w:rPr>
          <w:t>Кыргызской Республики</w:t>
        </w:r>
        <w:r w:rsidR="00D84152" w:rsidRPr="00D84152">
          <w:rPr>
            <w:rStyle w:val="a4"/>
            <w:sz w:val="26"/>
            <w:szCs w:val="26"/>
            <w:u w:val="none"/>
            <w:lang w:val="ky-KG"/>
          </w:rPr>
          <w:t xml:space="preserve"> </w:t>
        </w:r>
        <w:r w:rsidR="00F01AFE" w:rsidRPr="00585A3E">
          <w:rPr>
            <w:sz w:val="26"/>
            <w:szCs w:val="26"/>
          </w:rPr>
          <w:t>«</w:t>
        </w:r>
        <w:r w:rsidR="00F01AFE" w:rsidRPr="00D84152">
          <w:rPr>
            <w:rStyle w:val="a4"/>
            <w:color w:val="auto"/>
            <w:sz w:val="26"/>
            <w:szCs w:val="26"/>
            <w:u w:val="none"/>
          </w:rPr>
          <w:t>О культуре</w:t>
        </w:r>
      </w:hyperlink>
      <w:r w:rsidR="00F01AFE" w:rsidRPr="00585A3E">
        <w:rPr>
          <w:sz w:val="26"/>
          <w:szCs w:val="26"/>
        </w:rPr>
        <w:t>».</w:t>
      </w:r>
    </w:p>
    <w:p w14:paraId="7D70BC66" w14:textId="66140F41" w:rsidR="001216D4" w:rsidRDefault="00F01AFE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Style w:val="a4"/>
          <w:color w:val="auto"/>
          <w:sz w:val="26"/>
          <w:szCs w:val="26"/>
          <w:u w:val="none"/>
        </w:rPr>
      </w:pPr>
      <w:r w:rsidRPr="00D84152">
        <w:rPr>
          <w:sz w:val="26"/>
          <w:szCs w:val="26"/>
        </w:rPr>
        <w:t>Закон Кыргызской Республики «</w:t>
      </w:r>
      <w:r w:rsidR="00943749" w:rsidRPr="00943749">
        <w:rPr>
          <w:rStyle w:val="a4"/>
          <w:color w:val="auto"/>
          <w:sz w:val="26"/>
          <w:szCs w:val="26"/>
          <w:u w:val="none"/>
        </w:rPr>
        <w:t>Об охране здоровья граждан в Кыргызской Республике»</w:t>
      </w:r>
      <w:r w:rsidR="001216D4" w:rsidRPr="00943749">
        <w:rPr>
          <w:rStyle w:val="a4"/>
          <w:color w:val="auto"/>
          <w:sz w:val="26"/>
          <w:szCs w:val="26"/>
          <w:u w:val="none"/>
        </w:rPr>
        <w:t>.</w:t>
      </w:r>
    </w:p>
    <w:p w14:paraId="45FEC2DF" w14:textId="69FBD6EA" w:rsidR="00F01AFE" w:rsidRPr="00D84152" w:rsidRDefault="00F01AFE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D84152">
        <w:rPr>
          <w:sz w:val="26"/>
          <w:szCs w:val="26"/>
        </w:rPr>
        <w:t>Закон Кыргызской Республики «Об управлении землями сельскохозяйственного назначения».</w:t>
      </w:r>
    </w:p>
    <w:p w14:paraId="5986D195" w14:textId="77777777" w:rsidR="00F01AFE" w:rsidRPr="00585A3E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spacing w:before="120"/>
        <w:ind w:left="0" w:firstLine="0"/>
        <w:jc w:val="both"/>
        <w:rPr>
          <w:sz w:val="26"/>
          <w:szCs w:val="26"/>
        </w:rPr>
      </w:pPr>
      <w:r w:rsidRPr="00585A3E">
        <w:rPr>
          <w:sz w:val="26"/>
          <w:szCs w:val="26"/>
        </w:rPr>
        <w:t>Закон Кыргызской Республики «О государственной регистрации прав на недвижимое имущество и сделок с ним».</w:t>
      </w:r>
    </w:p>
    <w:p w14:paraId="2423228A" w14:textId="77777777" w:rsidR="00F01AFE" w:rsidRPr="00585A3E" w:rsidRDefault="00F01AFE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585A3E">
        <w:rPr>
          <w:sz w:val="26"/>
          <w:szCs w:val="26"/>
        </w:rPr>
        <w:t>Закон Кыргызской Республики «О государственных и муниципальных услугах».</w:t>
      </w:r>
    </w:p>
    <w:p w14:paraId="72F0C0B3" w14:textId="77777777" w:rsidR="00F01AFE" w:rsidRPr="00585A3E" w:rsidRDefault="00F01AFE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585A3E">
        <w:rPr>
          <w:sz w:val="26"/>
          <w:szCs w:val="26"/>
        </w:rPr>
        <w:t>Закон Кыргызской Республики «Об основах социального обслуживания населения в Кыргызской Республики».</w:t>
      </w:r>
    </w:p>
    <w:p w14:paraId="191D988D" w14:textId="77777777" w:rsidR="00F01AFE" w:rsidRPr="00585A3E" w:rsidRDefault="00F01AFE" w:rsidP="00F01AFE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</w:rPr>
      </w:pPr>
      <w:r w:rsidRPr="00585A3E">
        <w:rPr>
          <w:sz w:val="26"/>
          <w:szCs w:val="26"/>
        </w:rPr>
        <w:t>Закон Кыргызской Республики «Об обеспечении своевременности выдачи заработной платы, пенсий, пособий, стипендий и иных социальных выплат».</w:t>
      </w:r>
    </w:p>
    <w:p w14:paraId="1F722713" w14:textId="77777777" w:rsidR="00F01AFE" w:rsidRPr="00CD2DEB" w:rsidRDefault="00F01AFE" w:rsidP="00F01AF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</w:rPr>
      </w:pPr>
      <w:r w:rsidRPr="00585A3E">
        <w:rPr>
          <w:sz w:val="26"/>
          <w:szCs w:val="26"/>
        </w:rPr>
        <w:t>Типовая инструкция по делопроизводству в Кыргызской Респу</w:t>
      </w:r>
      <w:r w:rsidRPr="00AE524A">
        <w:rPr>
          <w:color w:val="000000" w:themeColor="text1"/>
          <w:sz w:val="26"/>
          <w:szCs w:val="26"/>
        </w:rPr>
        <w:t xml:space="preserve">блике, утвержденная постановлением Правительства Кыргызской Республики </w:t>
      </w:r>
      <w:r w:rsidRPr="00AE524A">
        <w:rPr>
          <w:color w:val="000000" w:themeColor="text1"/>
          <w:sz w:val="26"/>
          <w:szCs w:val="26"/>
        </w:rPr>
        <w:br/>
        <w:t>от 3 марта 2020 года № 120</w:t>
      </w:r>
      <w:r>
        <w:rPr>
          <w:color w:val="000000" w:themeColor="text1"/>
          <w:sz w:val="26"/>
          <w:szCs w:val="26"/>
          <w:lang w:val="ky-KG"/>
        </w:rPr>
        <w:t>.</w:t>
      </w:r>
    </w:p>
    <w:p w14:paraId="7DB4DFB6" w14:textId="171BBC09" w:rsidR="00F12C76" w:rsidRDefault="00F12C76" w:rsidP="006C0B77">
      <w:pPr>
        <w:ind w:firstLine="709"/>
        <w:jc w:val="both"/>
      </w:pPr>
    </w:p>
    <w:p w14:paraId="1E09541A" w14:textId="66EC3113" w:rsidR="00F01AFE" w:rsidRDefault="00F01AFE" w:rsidP="006C0B77">
      <w:pPr>
        <w:ind w:firstLine="709"/>
        <w:jc w:val="both"/>
      </w:pPr>
    </w:p>
    <w:p w14:paraId="0E23989F" w14:textId="06A2C2C3" w:rsidR="00F01AFE" w:rsidRDefault="00F01AFE" w:rsidP="006C0B77">
      <w:pPr>
        <w:ind w:firstLine="709"/>
        <w:jc w:val="both"/>
      </w:pPr>
    </w:p>
    <w:p w14:paraId="49B41514" w14:textId="2A937BD3" w:rsidR="00F01AFE" w:rsidRDefault="00F01AFE" w:rsidP="008E4172">
      <w:pPr>
        <w:jc w:val="both"/>
      </w:pPr>
    </w:p>
    <w:p w14:paraId="7702094B" w14:textId="77777777" w:rsidR="008E4172" w:rsidRDefault="008E4172" w:rsidP="008E4172">
      <w:pPr>
        <w:jc w:val="both"/>
      </w:pPr>
    </w:p>
    <w:p w14:paraId="29ED75D8" w14:textId="77777777" w:rsidR="004B00A7" w:rsidRPr="0076401E" w:rsidRDefault="004B00A7" w:rsidP="004B00A7">
      <w:pPr>
        <w:ind w:left="5103"/>
        <w:rPr>
          <w:lang w:val="ky-KG"/>
        </w:rPr>
      </w:pPr>
      <w:r w:rsidRPr="0076401E">
        <w:rPr>
          <w:lang w:val="ky-KG"/>
        </w:rPr>
        <w:lastRenderedPageBreak/>
        <w:t xml:space="preserve">Кыргыз Республикасынын </w:t>
      </w:r>
    </w:p>
    <w:p w14:paraId="15CEB14B" w14:textId="77777777" w:rsidR="004B00A7" w:rsidRPr="0076401E" w:rsidRDefault="004B00A7" w:rsidP="004B00A7">
      <w:pPr>
        <w:ind w:left="5103"/>
        <w:rPr>
          <w:lang w:val="ky-KG"/>
        </w:rPr>
      </w:pPr>
      <w:r w:rsidRPr="0076401E">
        <w:rPr>
          <w:lang w:val="ky-KG"/>
        </w:rPr>
        <w:t xml:space="preserve">Министрлер Кабинетине </w:t>
      </w:r>
    </w:p>
    <w:p w14:paraId="35744B36" w14:textId="77777777" w:rsidR="004B00A7" w:rsidRPr="0076401E" w:rsidRDefault="004B00A7" w:rsidP="004B00A7">
      <w:pPr>
        <w:ind w:left="5103"/>
        <w:rPr>
          <w:lang w:val="ky-KG"/>
        </w:rPr>
      </w:pPr>
      <w:r w:rsidRPr="0076401E">
        <w:rPr>
          <w:lang w:val="ky-KG"/>
        </w:rPr>
        <w:t>караштуу Мамлекеттик кызмат жана жергиликтүү өз алдынча башкаруу иштери боюнча мамлекеттик агенттиктин</w:t>
      </w:r>
    </w:p>
    <w:p w14:paraId="49B14FAA" w14:textId="4E24E60A" w:rsidR="00F01AFE" w:rsidRPr="004B00A7" w:rsidRDefault="004B00A7" w:rsidP="004B00A7">
      <w:pPr>
        <w:ind w:left="5103"/>
        <w:rPr>
          <w:lang w:val="ky-KG"/>
        </w:rPr>
      </w:pPr>
      <w:r w:rsidRPr="0076401E">
        <w:rPr>
          <w:lang w:val="ky-KG"/>
        </w:rPr>
        <w:t>2023-жылдын 2-ноябры № 308 буйругуна</w:t>
      </w:r>
      <w:r>
        <w:rPr>
          <w:lang w:val="ky-KG"/>
        </w:rPr>
        <w:t xml:space="preserve"> </w:t>
      </w:r>
      <w:r w:rsidR="008E4172">
        <w:rPr>
          <w:lang w:val="ky-KG"/>
        </w:rPr>
        <w:t>4</w:t>
      </w:r>
      <w:r w:rsidRPr="0076401E">
        <w:rPr>
          <w:lang w:val="ky-KG"/>
        </w:rPr>
        <w:t>-тиркеме</w:t>
      </w:r>
    </w:p>
    <w:p w14:paraId="242CB4AA" w14:textId="77777777" w:rsidR="00F01AFE" w:rsidRDefault="00F01AFE" w:rsidP="008E4172">
      <w:pPr>
        <w:rPr>
          <w:b/>
          <w:color w:val="000000" w:themeColor="text1"/>
          <w:sz w:val="26"/>
          <w:szCs w:val="26"/>
          <w:lang w:val="ky-KG"/>
        </w:rPr>
      </w:pPr>
    </w:p>
    <w:p w14:paraId="621BB160" w14:textId="77777777" w:rsidR="00F01AFE" w:rsidRPr="00A04708" w:rsidRDefault="00F01AFE" w:rsidP="00F01AFE">
      <w:pPr>
        <w:jc w:val="center"/>
        <w:rPr>
          <w:b/>
          <w:color w:val="000000" w:themeColor="text1"/>
          <w:sz w:val="26"/>
          <w:szCs w:val="26"/>
          <w:lang w:val="ky-KG"/>
        </w:rPr>
      </w:pPr>
      <w:r w:rsidRPr="00A04708">
        <w:rPr>
          <w:b/>
          <w:color w:val="000000" w:themeColor="text1"/>
          <w:sz w:val="26"/>
          <w:szCs w:val="26"/>
          <w:lang w:val="ky-KG"/>
        </w:rPr>
        <w:t>Айыл өкмөт башчысынын кызмат ордуна:</w:t>
      </w:r>
    </w:p>
    <w:p w14:paraId="5B70A4FD" w14:textId="77777777" w:rsidR="00F01AFE" w:rsidRPr="00A04708" w:rsidRDefault="00F01AFE" w:rsidP="00F01AFE">
      <w:pPr>
        <w:rPr>
          <w:b/>
          <w:color w:val="000000" w:themeColor="text1"/>
          <w:sz w:val="26"/>
          <w:szCs w:val="26"/>
          <w:lang w:val="ky-KG"/>
        </w:rPr>
      </w:pPr>
    </w:p>
    <w:p w14:paraId="0B765415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Кыргыз Республикасынын Конституциясы.</w:t>
      </w:r>
    </w:p>
    <w:p w14:paraId="558458C2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“Кыргыз Республикасынын Министрлер Кабинети жөнүндө” Кыргыз Республикасынын конституциялык Мыйзамы.</w:t>
      </w:r>
    </w:p>
    <w:p w14:paraId="514DEDFB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“Кыргыз Республикасынын мамлекеттик тили жөнүндө”</w:t>
      </w:r>
      <w:r w:rsidRPr="00A04708">
        <w:rPr>
          <w:b/>
          <w:color w:val="000000" w:themeColor="text1"/>
          <w:sz w:val="26"/>
          <w:szCs w:val="26"/>
          <w:lang w:val="ky-KG"/>
        </w:rPr>
        <w:t xml:space="preserve"> </w:t>
      </w:r>
      <w:r w:rsidRPr="00A04708">
        <w:rPr>
          <w:color w:val="000000" w:themeColor="text1"/>
          <w:sz w:val="26"/>
          <w:szCs w:val="26"/>
          <w:lang w:val="ky-KG"/>
        </w:rPr>
        <w:t>Кыргыз Республикасынын конституциялык Мыйзамы.</w:t>
      </w:r>
    </w:p>
    <w:p w14:paraId="35AF986A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Кыргыз Республикасынын Бюджеттик кодекси.</w:t>
      </w:r>
    </w:p>
    <w:p w14:paraId="2C76F95E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“Мамлекеттик жарандык кызмат жана муниципалдык кызмат жөнүндө” Кыргыз Республикасынын Мыйзамы.</w:t>
      </w:r>
    </w:p>
    <w:p w14:paraId="6B496356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 xml:space="preserve">“Кыргыз Республикасынын ченемдик укуктук актылары жөнүндө” Кыргыз Республикасынын Мыйзамы. </w:t>
      </w:r>
    </w:p>
    <w:p w14:paraId="7974D26D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“Жарандардын кайрылууларын кароо тартиби жөнүндө” Кыргыз Республикасынын Мыйзамы.</w:t>
      </w:r>
    </w:p>
    <w:p w14:paraId="11B986ED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“Эркектер менен аялдар үчүн бирдей укуктар менен бирдей мүмкүнчүлүктөрдүн мамлекеттик кепилдиктери жөнүндө” Кыргыз Республикасынын Мыйзамы.</w:t>
      </w:r>
    </w:p>
    <w:p w14:paraId="1579F829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“Коррупцияга каршы аракеттенүү жөнүндө” Кыргыз Республикасынын Мыйзамы.</w:t>
      </w:r>
    </w:p>
    <w:p w14:paraId="0331EA01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“Жергиликтүү мамлекеттик администрация жана жергиликтүү өз алдынча башкаруу органдары жөнүндө” Кыргыз Республикасынын Мыйзамы.</w:t>
      </w:r>
    </w:p>
    <w:p w14:paraId="2CEAE92E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  <w:tab w:val="left" w:pos="1218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“Кыргыз Республикасынын администрациялык-аймактык түзүлүшү тууралуу” Кыргыз Республикасынын Мыйзамы.</w:t>
      </w:r>
    </w:p>
    <w:p w14:paraId="4B0041C2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“Билим берүү жөнүндө” Кыргыз  Республикасынын Мыйзамы.</w:t>
      </w:r>
    </w:p>
    <w:p w14:paraId="63E79B39" w14:textId="77777777" w:rsidR="00F01AFE" w:rsidRPr="00A04708" w:rsidRDefault="00F01AFE" w:rsidP="00F01AFE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 w:themeColor="text1"/>
          <w:sz w:val="26"/>
          <w:szCs w:val="26"/>
          <w:lang w:val="ky-KG"/>
        </w:rPr>
      </w:pPr>
      <w:r w:rsidRPr="00A04708">
        <w:rPr>
          <w:color w:val="000000" w:themeColor="text1"/>
          <w:sz w:val="26"/>
          <w:szCs w:val="26"/>
          <w:lang w:val="ky-KG"/>
        </w:rPr>
        <w:t>“Маданият жөнүндө” Кыргыз Республикасынын Мыйзамы.</w:t>
      </w:r>
    </w:p>
    <w:p w14:paraId="473ABB30" w14:textId="39B49DA3" w:rsidR="00F01AFE" w:rsidRPr="001A4F44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highlight w:val="yellow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14. </w:t>
      </w:r>
      <w:r w:rsidR="00F01AFE" w:rsidRPr="00D84152">
        <w:rPr>
          <w:color w:val="000000" w:themeColor="text1"/>
          <w:sz w:val="26"/>
          <w:szCs w:val="26"/>
          <w:lang w:val="ky-KG"/>
        </w:rPr>
        <w:t>“</w:t>
      </w:r>
      <w:r w:rsidR="00943749" w:rsidRPr="00943749">
        <w:rPr>
          <w:color w:val="000000"/>
          <w:sz w:val="26"/>
          <w:szCs w:val="26"/>
          <w:lang w:val="ky-KG"/>
        </w:rPr>
        <w:t>Кыргыз Республикасында жарандардын саламаттыгын сактоо жөнүндө</w:t>
      </w:r>
      <w:r w:rsidR="00F01AFE" w:rsidRPr="00D84152">
        <w:rPr>
          <w:color w:val="000000" w:themeColor="text1"/>
          <w:sz w:val="26"/>
          <w:szCs w:val="26"/>
          <w:lang w:val="ky-KG"/>
        </w:rPr>
        <w:t>” Кыргыз Республикасынын Мыйзамы.</w:t>
      </w:r>
    </w:p>
    <w:p w14:paraId="332C0657" w14:textId="5A974EA0" w:rsidR="00F01AFE" w:rsidRPr="00A04708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15. </w:t>
      </w:r>
      <w:r w:rsidR="00F01AFE" w:rsidRPr="00A04708">
        <w:rPr>
          <w:color w:val="000000" w:themeColor="text1"/>
          <w:sz w:val="26"/>
          <w:szCs w:val="26"/>
          <w:lang w:val="ky-KG"/>
        </w:rPr>
        <w:t>“Айыл чарба багытындагы жерлерди башкаруу жөнүндө” Кыргыз Республикасынын Мыйзамы.</w:t>
      </w:r>
    </w:p>
    <w:p w14:paraId="3AFC12A5" w14:textId="02EF1F29" w:rsidR="00F01AFE" w:rsidRPr="00A04708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16. </w:t>
      </w:r>
      <w:r w:rsidR="00F01AFE" w:rsidRPr="00A04708">
        <w:rPr>
          <w:color w:val="000000" w:themeColor="text1"/>
          <w:sz w:val="26"/>
          <w:szCs w:val="26"/>
          <w:lang w:val="ky-KG"/>
        </w:rPr>
        <w:t>“Кыймылсыз мүлккө жана аны менен болгон бүтүмдөрдү укуктарды мамлекеттик каттоо жөнүндө” Кыргыз Республикасынын Мыйзамы.</w:t>
      </w:r>
    </w:p>
    <w:p w14:paraId="73641204" w14:textId="1C77E08D" w:rsidR="00F01AFE" w:rsidRPr="00A04708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17. </w:t>
      </w:r>
      <w:r w:rsidR="00F01AFE" w:rsidRPr="00A04708">
        <w:rPr>
          <w:color w:val="000000" w:themeColor="text1"/>
          <w:sz w:val="26"/>
          <w:szCs w:val="26"/>
          <w:lang w:val="ky-KG"/>
        </w:rPr>
        <w:t>“Мамлекеттик жана муниципалдык кызмат көрсөтүүлөр жөнүндө” Кыргыз Республикасынын Мыйзамы.</w:t>
      </w:r>
    </w:p>
    <w:p w14:paraId="611407A1" w14:textId="4405FF02" w:rsidR="00F01AFE" w:rsidRPr="00A04708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18. </w:t>
      </w:r>
      <w:r w:rsidR="00F01AFE" w:rsidRPr="00A04708">
        <w:rPr>
          <w:color w:val="000000" w:themeColor="text1"/>
          <w:sz w:val="26"/>
          <w:szCs w:val="26"/>
          <w:lang w:val="ky-KG"/>
        </w:rPr>
        <w:t>“Кыргыз Республикасындагы калкты социалдык жактан тейлөөнүн негиздери жөнүндө” Кыргыз Республикасынын Мыйзамы.</w:t>
      </w:r>
    </w:p>
    <w:p w14:paraId="5875A625" w14:textId="78FA725F" w:rsidR="00F01AFE" w:rsidRPr="00A04708" w:rsidRDefault="00D84152" w:rsidP="00D8415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19. </w:t>
      </w:r>
      <w:r w:rsidR="00F01AFE" w:rsidRPr="00A04708">
        <w:rPr>
          <w:color w:val="000000" w:themeColor="text1"/>
          <w:sz w:val="26"/>
          <w:szCs w:val="26"/>
          <w:lang w:val="ky-KG"/>
        </w:rPr>
        <w:t>“Эмгек акыны, пенсияларды, пособиелерди, стипендияларды жана башка социалдык төлөөлөрдү өз убагында берүүнү камсыз кылуу жөнүндө” Кыргыз Республикасынын Мыйзамы.</w:t>
      </w:r>
    </w:p>
    <w:p w14:paraId="0B64608E" w14:textId="242B7291" w:rsidR="00F01AFE" w:rsidRPr="008E4172" w:rsidRDefault="00D84152" w:rsidP="008E4172">
      <w:pPr>
        <w:pStyle w:val="a3"/>
        <w:tabs>
          <w:tab w:val="left" w:pos="426"/>
        </w:tabs>
        <w:ind w:left="0"/>
        <w:jc w:val="both"/>
        <w:rPr>
          <w:color w:val="000000" w:themeColor="text1"/>
          <w:sz w:val="26"/>
          <w:szCs w:val="26"/>
          <w:lang w:val="ky-KG"/>
        </w:rPr>
      </w:pPr>
      <w:r>
        <w:rPr>
          <w:color w:val="000000" w:themeColor="text1"/>
          <w:sz w:val="26"/>
          <w:szCs w:val="26"/>
          <w:lang w:val="ky-KG"/>
        </w:rPr>
        <w:t xml:space="preserve">20. </w:t>
      </w:r>
      <w:r w:rsidR="00F01AFE" w:rsidRPr="00A04708">
        <w:rPr>
          <w:color w:val="000000" w:themeColor="text1"/>
          <w:sz w:val="26"/>
          <w:szCs w:val="26"/>
          <w:lang w:val="ky-KG"/>
        </w:rPr>
        <w:t>Кыргыз Республикасынын Өкмөтүнүн 2020-жылдын 3-мартындагы № 120 токтому менен бекитилген Кыргыз Республикасында иш кагаздарын жүргүзүү боюнча Типтүү нускама.</w:t>
      </w:r>
    </w:p>
    <w:sectPr w:rsidR="00F01AFE" w:rsidRPr="008E417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2403"/>
    <w:multiLevelType w:val="hybridMultilevel"/>
    <w:tmpl w:val="27BA7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C1CF9"/>
    <w:multiLevelType w:val="hybridMultilevel"/>
    <w:tmpl w:val="BCE29D54"/>
    <w:lvl w:ilvl="0" w:tplc="0742B3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D0"/>
    <w:rsid w:val="001216D4"/>
    <w:rsid w:val="001A4F44"/>
    <w:rsid w:val="00380BC6"/>
    <w:rsid w:val="004B00A7"/>
    <w:rsid w:val="006C0B77"/>
    <w:rsid w:val="008242FF"/>
    <w:rsid w:val="00870751"/>
    <w:rsid w:val="008E4172"/>
    <w:rsid w:val="00922C48"/>
    <w:rsid w:val="00943749"/>
    <w:rsid w:val="00B915B7"/>
    <w:rsid w:val="00D84152"/>
    <w:rsid w:val="00EA59DF"/>
    <w:rsid w:val="00EE4070"/>
    <w:rsid w:val="00F01AFE"/>
    <w:rsid w:val="00F12C76"/>
    <w:rsid w:val="00F6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01C5"/>
  <w15:chartTrackingRefBased/>
  <w15:docId w15:val="{8E7F8F2B-784A-4857-AFC7-8C58526B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AFE"/>
    <w:pPr>
      <w:ind w:left="720"/>
      <w:contextualSpacing/>
    </w:pPr>
  </w:style>
  <w:style w:type="character" w:styleId="a4">
    <w:name w:val="Hyperlink"/>
    <w:uiPriority w:val="99"/>
    <w:unhideWhenUsed/>
    <w:rsid w:val="00F01A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ynaktest.srs.kg/admin/testing/222" TargetMode="External"/><Relationship Id="rId5" Type="http://schemas.openxmlformats.org/officeDocument/2006/relationships/hyperlink" Target="https://synaktest.srs.kg/admin/testing/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Nuramidin Kamalidin</dc:creator>
  <cp:keywords/>
  <dc:description/>
  <cp:lastModifiedBy>user</cp:lastModifiedBy>
  <cp:revision>10</cp:revision>
  <dcterms:created xsi:type="dcterms:W3CDTF">2024-02-09T10:03:00Z</dcterms:created>
  <dcterms:modified xsi:type="dcterms:W3CDTF">2024-10-15T11:15:00Z</dcterms:modified>
</cp:coreProperties>
</file>